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16FF9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FF9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961485" w:rsidRPr="00316FF9" w:rsidTr="0033755E">
        <w:tc>
          <w:tcPr>
            <w:tcW w:w="2518" w:type="dxa"/>
          </w:tcPr>
          <w:p w:rsidR="00961485" w:rsidRPr="00316FF9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769" w:type="dxa"/>
          </w:tcPr>
          <w:p w:rsidR="00961485" w:rsidRPr="00316FF9" w:rsidRDefault="00D247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исторические дисциплины </w:t>
            </w:r>
            <w:r w:rsidRPr="0033755E">
              <w:rPr>
                <w:rFonts w:ascii="Times New Roman" w:hAnsi="Times New Roman" w:cs="Times New Roman"/>
                <w:i/>
                <w:sz w:val="24"/>
                <w:szCs w:val="24"/>
              </w:rPr>
              <w:t>(модуль «Специальные исторические дисциплины»)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769" w:type="dxa"/>
          </w:tcPr>
          <w:p w:rsidR="00961485" w:rsidRPr="00316FF9" w:rsidRDefault="00316FF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769" w:type="dxa"/>
          </w:tcPr>
          <w:p w:rsidR="00961485" w:rsidRPr="00316FF9" w:rsidRDefault="00AE347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769" w:type="dxa"/>
          </w:tcPr>
          <w:p w:rsidR="00961485" w:rsidRPr="00316FF9" w:rsidRDefault="00AE347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769" w:type="dxa"/>
          </w:tcPr>
          <w:p w:rsidR="00961485" w:rsidRPr="00316FF9" w:rsidRDefault="00B9764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647">
              <w:rPr>
                <w:rFonts w:ascii="Times New Roman" w:hAnsi="Times New Roman" w:cs="Times New Roman"/>
                <w:sz w:val="24"/>
                <w:szCs w:val="24"/>
              </w:rPr>
              <w:t>Всего:100 академических ч., аудиторных: 48 ч.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769" w:type="dxa"/>
          </w:tcPr>
          <w:p w:rsidR="00961485" w:rsidRPr="00316FF9" w:rsidRDefault="00B9764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647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769" w:type="dxa"/>
          </w:tcPr>
          <w:p w:rsidR="00961485" w:rsidRPr="00316FF9" w:rsidRDefault="00DB3C1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Обществоведение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769" w:type="dxa"/>
          </w:tcPr>
          <w:p w:rsidR="00961485" w:rsidRPr="00316FF9" w:rsidRDefault="00DB3C1E" w:rsidP="000A2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Палеография и археография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письма в средние 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Глаголица и кириллица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. Правила описания и комментирования средневековых текстов. История обнаружения и коллекционирования средневековых манускриптов.</w:t>
            </w:r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Происхождение монетной чеканки.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Монетная чеканка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Предмет и метод эпиграфики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Сфрагистика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 xml:space="preserve">Геральдика. </w:t>
            </w:r>
            <w:proofErr w:type="spellStart"/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Вексиллология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Метрология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Хронология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B3C1E">
              <w:rPr>
                <w:rFonts w:ascii="Times New Roman" w:hAnsi="Times New Roman" w:cs="Times New Roman"/>
                <w:sz w:val="24"/>
                <w:szCs w:val="24"/>
              </w:rPr>
              <w:t>Историческая ономастика</w:t>
            </w:r>
            <w:r w:rsidR="000A2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27F9">
              <w:t xml:space="preserve"> </w:t>
            </w:r>
            <w:r w:rsidR="000A27F9" w:rsidRPr="000A27F9">
              <w:rPr>
                <w:rFonts w:ascii="Times New Roman" w:hAnsi="Times New Roman" w:cs="Times New Roman"/>
                <w:sz w:val="24"/>
                <w:szCs w:val="24"/>
              </w:rPr>
              <w:t>Генеалогия и системы социального этикета</w:t>
            </w:r>
            <w:r w:rsidR="000A2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769" w:type="dxa"/>
          </w:tcPr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данной учебной дисциплины и соответствующую терминологию;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типы и виды различных исторических источников, изучаемых средствами вспомогательных исторических дисциплин;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приемы анализа </w:t>
            </w:r>
            <w:proofErr w:type="spellStart"/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источниковых</w:t>
            </w:r>
            <w:proofErr w:type="spellEnd"/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данных;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методы отбора источников, изучаемых средствами вспомогательных исторических дисциплин;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развития общества и особенности формирования комплексов источников, характерных для каждой эпохи;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методы отбора источников в зависимости от темы исследования и характера </w:t>
            </w:r>
            <w:proofErr w:type="spellStart"/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источниковой</w:t>
            </w:r>
            <w:proofErr w:type="spellEnd"/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базы исследования;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различные источники, изучаемые средствами вспомогательных исторических дисциплин, на предмет выявления исторических фактов;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чётко формулировать и обосновывать свою позицию по ключевым проблемам исторического развития вести научный диалог по дискуссионным вопросам;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специальной литературе по профилю, грамотно реферировать учебную и научную литературу по предмету;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решении педагогических, учебно-методических и научных задач;</w:t>
            </w:r>
          </w:p>
          <w:p w:rsidR="000B4871" w:rsidRPr="000B4871" w:rsidRDefault="000B4871" w:rsidP="000B48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0B4871" w:rsidRPr="000B4871" w:rsidRDefault="000B4871" w:rsidP="000B4871">
            <w:pPr>
              <w:pStyle w:val="a4"/>
              <w:numPr>
                <w:ilvl w:val="0"/>
                <w:numId w:val="1"/>
              </w:numPr>
              <w:ind w:left="0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полученными знаниями при решении педагогических, учебно-методических и научных задач;</w:t>
            </w:r>
          </w:p>
          <w:p w:rsidR="00961485" w:rsidRPr="000B4871" w:rsidRDefault="000B4871" w:rsidP="000B4871">
            <w:pPr>
              <w:pStyle w:val="a4"/>
              <w:numPr>
                <w:ilvl w:val="0"/>
                <w:numId w:val="1"/>
              </w:numPr>
              <w:ind w:left="0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литературой по профилю, грамотно 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реферировать учебную и научную литературу по предмету.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769" w:type="dxa"/>
          </w:tcPr>
          <w:p w:rsidR="00961485" w:rsidRPr="00316FF9" w:rsidRDefault="000A5265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СК-4. Использовать археологический и историко-краеведческий материал, данные нумизматики, палеографии, геральдики, хронологии в изучении и преподавании истории, а также для решения исследовательских задач.</w:t>
            </w:r>
          </w:p>
        </w:tc>
      </w:tr>
      <w:tr w:rsidR="00961485" w:rsidRPr="00316FF9" w:rsidTr="0033755E">
        <w:tc>
          <w:tcPr>
            <w:tcW w:w="2518" w:type="dxa"/>
          </w:tcPr>
          <w:p w:rsidR="00961485" w:rsidRPr="00316FF9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9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769" w:type="dxa"/>
          </w:tcPr>
          <w:p w:rsidR="00961485" w:rsidRPr="00316FF9" w:rsidRDefault="000212A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семестр – </w:t>
            </w:r>
            <w:r w:rsidR="00ED38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ED38D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337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61485" w:rsidRPr="00316FF9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16FF9" w:rsidRDefault="00CF5111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16FF9" w:rsidRDefault="00CF5111" w:rsidP="00CF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F9">
        <w:rPr>
          <w:rFonts w:ascii="Times New Roman" w:hAnsi="Times New Roman" w:cs="Times New Roman"/>
          <w:sz w:val="24"/>
          <w:szCs w:val="24"/>
        </w:rPr>
        <w:t>Преподаватель</w:t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F5111" w:rsidRPr="00316FF9" w:rsidRDefault="00CF5111" w:rsidP="00CF51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="00316FF9">
        <w:rPr>
          <w:rFonts w:ascii="Times New Roman" w:hAnsi="Times New Roman" w:cs="Times New Roman"/>
        </w:rPr>
        <w:t>(подпись)</w:t>
      </w:r>
      <w:r w:rsidR="00316FF9">
        <w:rPr>
          <w:rFonts w:ascii="Times New Roman" w:hAnsi="Times New Roman" w:cs="Times New Roman"/>
        </w:rPr>
        <w:tab/>
      </w:r>
      <w:r w:rsidR="00316FF9">
        <w:rPr>
          <w:rFonts w:ascii="Times New Roman" w:hAnsi="Times New Roman" w:cs="Times New Roman"/>
        </w:rPr>
        <w:tab/>
      </w:r>
      <w:r w:rsidR="00316FF9">
        <w:rPr>
          <w:rFonts w:ascii="Times New Roman" w:hAnsi="Times New Roman" w:cs="Times New Roman"/>
        </w:rPr>
        <w:tab/>
      </w:r>
      <w:r w:rsidRPr="00316FF9">
        <w:rPr>
          <w:rFonts w:ascii="Times New Roman" w:hAnsi="Times New Roman" w:cs="Times New Roman"/>
        </w:rPr>
        <w:t>(ФИО)</w:t>
      </w:r>
    </w:p>
    <w:p w:rsidR="00CF5111" w:rsidRPr="00316FF9" w:rsidRDefault="00CF5111" w:rsidP="00CF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16FF9" w:rsidRDefault="00CF5111" w:rsidP="00CF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F9">
        <w:rPr>
          <w:rFonts w:ascii="Times New Roman" w:hAnsi="Times New Roman" w:cs="Times New Roman"/>
          <w:sz w:val="24"/>
          <w:szCs w:val="24"/>
        </w:rPr>
        <w:t>Зав. кафедрой</w:t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316FF9">
        <w:rPr>
          <w:rFonts w:ascii="Times New Roman" w:hAnsi="Times New Roman" w:cs="Times New Roman"/>
          <w:sz w:val="24"/>
          <w:szCs w:val="24"/>
        </w:rPr>
        <w:tab/>
      </w:r>
      <w:r w:rsidRPr="00316FF9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F5111" w:rsidRPr="00316FF9" w:rsidRDefault="00316FF9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5111" w:rsidRPr="00316FF9">
        <w:rPr>
          <w:rFonts w:ascii="Times New Roman" w:hAnsi="Times New Roman" w:cs="Times New Roman"/>
        </w:rPr>
        <w:t>(ФИО)</w:t>
      </w:r>
    </w:p>
    <w:sectPr w:rsidR="00CF5111" w:rsidRPr="00316FF9" w:rsidSect="003211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C2A"/>
    <w:multiLevelType w:val="hybridMultilevel"/>
    <w:tmpl w:val="DE96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12A9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27F9"/>
    <w:rsid w:val="000A3888"/>
    <w:rsid w:val="000A4ECB"/>
    <w:rsid w:val="000A5265"/>
    <w:rsid w:val="000B1C17"/>
    <w:rsid w:val="000B4871"/>
    <w:rsid w:val="000C0363"/>
    <w:rsid w:val="000D172A"/>
    <w:rsid w:val="000D5F62"/>
    <w:rsid w:val="000D78BB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43B3"/>
    <w:rsid w:val="00234505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6FF9"/>
    <w:rsid w:val="00317BEF"/>
    <w:rsid w:val="0032115B"/>
    <w:rsid w:val="00325F2A"/>
    <w:rsid w:val="0032733F"/>
    <w:rsid w:val="00333466"/>
    <w:rsid w:val="0033678F"/>
    <w:rsid w:val="0033755E"/>
    <w:rsid w:val="00337B00"/>
    <w:rsid w:val="00337D9E"/>
    <w:rsid w:val="00343754"/>
    <w:rsid w:val="00352CC8"/>
    <w:rsid w:val="00352F42"/>
    <w:rsid w:val="0035361F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73B5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6AD6"/>
    <w:rsid w:val="006579E0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347A"/>
    <w:rsid w:val="00AE68E9"/>
    <w:rsid w:val="00B03006"/>
    <w:rsid w:val="00B1044D"/>
    <w:rsid w:val="00B112D0"/>
    <w:rsid w:val="00B13683"/>
    <w:rsid w:val="00B15281"/>
    <w:rsid w:val="00B15957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97647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4BC7"/>
    <w:rsid w:val="00CC6794"/>
    <w:rsid w:val="00CD1020"/>
    <w:rsid w:val="00CD15E9"/>
    <w:rsid w:val="00CD3903"/>
    <w:rsid w:val="00CD72C5"/>
    <w:rsid w:val="00CD7B4C"/>
    <w:rsid w:val="00CE02EC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4759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ED1"/>
    <w:rsid w:val="00D72349"/>
    <w:rsid w:val="00D743DD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3C1E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8D9"/>
    <w:rsid w:val="00ED3D44"/>
    <w:rsid w:val="00ED457F"/>
    <w:rsid w:val="00ED63EF"/>
    <w:rsid w:val="00EE178E"/>
    <w:rsid w:val="00EE4C51"/>
    <w:rsid w:val="00EF65DC"/>
    <w:rsid w:val="00F016C0"/>
    <w:rsid w:val="00F04E53"/>
    <w:rsid w:val="00F0611C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2023-11-27T10:55:00Z</dcterms:created>
  <dcterms:modified xsi:type="dcterms:W3CDTF">2023-11-29T06:58:00Z</dcterms:modified>
</cp:coreProperties>
</file>